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南银理财珠联璧合理财管理计划1号公募人民币理财产品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南银理财珠联璧合理财管理计划1号公募人民币理财产品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2014年09月17日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2,125,190,199.53</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华鑫证券有限责任公司,鑫元基金管理有限公司,鑫沅资产管理有限公司,江苏省国际信托有限责任公司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2,423,972,160.30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1.4759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2,036,452.45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1.1374</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Z10001份额净值为1.1415元，Z10036份额净值为1.1374</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99.47%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0.53%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699,188,301.67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586,508,268.43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2128028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21邮储银行二级01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220,609,840.00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2228006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22中国银行二级01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121,174,320.00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2128025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21建设银行二级01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120,257,640.00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102,638,885.42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71,932,407.20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22工商银行二级03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71,091,300.00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2228017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22邮储银行二级01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60,830,520.00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2228014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22交通银行二级01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50,632,400.00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1448457.70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80134.79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133211.46</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