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南银理财鼎瑞安心三年14期公募封闭式人民币理财产品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南银理财鼎瑞安心三年14期公募封闭式人民币理财产品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10,555,374.00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10,651,812.22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143,069.91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AX30014份额净值为1.0227元，AX31014份额净值为1.0170元，AX32014份额净值为1.0219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25嵊经01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1,005,180.15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280012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25瓯江01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1,004,508.09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25荆控01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1,003,678.66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280076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25金东F1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1,003,090.19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1,002,670.90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280060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25新航F1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1,002,423.62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280073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25诸产02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1,002,007.39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280044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25有轨01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1,001,841.61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259859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25兴化04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1,001,254.23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1,000,589.95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9.27</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0101010000001753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2750.37</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