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南银理财鼎瑞安心三年14期公募封闭式人民币理财产品（AX32014）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142,720.53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