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“苏银理财恒源封闭三年鑫利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30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期”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“苏银理财恒源封闭三年鑫利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30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”本次观察日较上一观察日年化收益率情况如下表：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5"/>
        <w:gridCol w:w="3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5" w:type="dxa"/>
            <w:noWrap w:val="0"/>
            <w:vAlign w:val="top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销售简称/销售代码</w:t>
            </w:r>
          </w:p>
        </w:tc>
        <w:tc>
          <w:tcPr>
            <w:tcW w:w="3297" w:type="dxa"/>
            <w:noWrap w:val="0"/>
            <w:vAlign w:val="top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  <w:t>年化收益率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苏银理财恒源封闭三年鑫利30期A/J04437</w:t>
            </w:r>
          </w:p>
        </w:tc>
        <w:tc>
          <w:tcPr>
            <w:tcW w:w="329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2.62%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苏银理财恒源封闭三年鑫利30期B/J04439</w:t>
            </w:r>
          </w:p>
        </w:tc>
        <w:tc>
          <w:tcPr>
            <w:tcW w:w="329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2.42%</w:t>
            </w:r>
          </w:p>
        </w:tc>
      </w:tr>
    </w:tbl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numPr>
          <w:ilvl w:val="0"/>
          <w:numId w:val="1"/>
        </w:numPr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收益分配方案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6"/>
        <w:gridCol w:w="3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6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销售简称/销售代码</w:t>
            </w:r>
          </w:p>
        </w:tc>
        <w:tc>
          <w:tcPr>
            <w:tcW w:w="32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每份理财份额现金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分配金额（元）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苏银理财恒源封闭三年鑫利30期A/J04437</w:t>
            </w:r>
          </w:p>
        </w:tc>
        <w:tc>
          <w:tcPr>
            <w:tcW w:w="32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0.006605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苏银理财恒源封闭三年鑫利30期B/J04439</w:t>
            </w:r>
          </w:p>
        </w:tc>
        <w:tc>
          <w:tcPr>
            <w:tcW w:w="32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0.006097</w:t>
            </w:r>
          </w:p>
        </w:tc>
      </w:tr>
    </w:tbl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，权益登记日2025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，除权日2025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FE1E2"/>
    <w:multiLevelType w:val="singleLevel"/>
    <w:tmpl w:val="380FE1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4082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6A8775A"/>
    <w:rsid w:val="073E5DF7"/>
    <w:rsid w:val="07DC6A12"/>
    <w:rsid w:val="080F7C0D"/>
    <w:rsid w:val="0814772C"/>
    <w:rsid w:val="08DE628C"/>
    <w:rsid w:val="09082790"/>
    <w:rsid w:val="095C2552"/>
    <w:rsid w:val="09FF5075"/>
    <w:rsid w:val="0A6C21CC"/>
    <w:rsid w:val="0B30526E"/>
    <w:rsid w:val="0CA84988"/>
    <w:rsid w:val="0DCF7796"/>
    <w:rsid w:val="0E063D48"/>
    <w:rsid w:val="0E944BDB"/>
    <w:rsid w:val="100640B0"/>
    <w:rsid w:val="105334E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CF4520D"/>
    <w:rsid w:val="1DDC3DD2"/>
    <w:rsid w:val="1E762016"/>
    <w:rsid w:val="1FF36C33"/>
    <w:rsid w:val="2057137F"/>
    <w:rsid w:val="20906926"/>
    <w:rsid w:val="21566C00"/>
    <w:rsid w:val="216B1A66"/>
    <w:rsid w:val="228A1037"/>
    <w:rsid w:val="22BA1C01"/>
    <w:rsid w:val="23E92278"/>
    <w:rsid w:val="26B02C48"/>
    <w:rsid w:val="2877796E"/>
    <w:rsid w:val="29182E7A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4D77E5"/>
    <w:rsid w:val="46C15EC5"/>
    <w:rsid w:val="470306DA"/>
    <w:rsid w:val="47591591"/>
    <w:rsid w:val="4784086E"/>
    <w:rsid w:val="49594041"/>
    <w:rsid w:val="4C5C60FC"/>
    <w:rsid w:val="4CA85360"/>
    <w:rsid w:val="4CB93971"/>
    <w:rsid w:val="4DA12C18"/>
    <w:rsid w:val="4DAE3789"/>
    <w:rsid w:val="4EB46F65"/>
    <w:rsid w:val="4ED321F4"/>
    <w:rsid w:val="50211002"/>
    <w:rsid w:val="507B10C8"/>
    <w:rsid w:val="50D356B0"/>
    <w:rsid w:val="50DE6A61"/>
    <w:rsid w:val="50FF7F6A"/>
    <w:rsid w:val="514D4D49"/>
    <w:rsid w:val="51FC1C0F"/>
    <w:rsid w:val="53CE3ACF"/>
    <w:rsid w:val="53E24AC8"/>
    <w:rsid w:val="5407608A"/>
    <w:rsid w:val="55723134"/>
    <w:rsid w:val="55AB58B8"/>
    <w:rsid w:val="571215ED"/>
    <w:rsid w:val="576D6CE0"/>
    <w:rsid w:val="5C09039F"/>
    <w:rsid w:val="5E50586C"/>
    <w:rsid w:val="5F680B30"/>
    <w:rsid w:val="5FA93977"/>
    <w:rsid w:val="60D0708D"/>
    <w:rsid w:val="618B1899"/>
    <w:rsid w:val="61DF5F35"/>
    <w:rsid w:val="61EB3CBD"/>
    <w:rsid w:val="62C93E66"/>
    <w:rsid w:val="62EB2CD8"/>
    <w:rsid w:val="62FE669C"/>
    <w:rsid w:val="63917760"/>
    <w:rsid w:val="68186C1F"/>
    <w:rsid w:val="687F107F"/>
    <w:rsid w:val="68E6292B"/>
    <w:rsid w:val="693B1BDD"/>
    <w:rsid w:val="697F1748"/>
    <w:rsid w:val="6B114DA9"/>
    <w:rsid w:val="6CBE3292"/>
    <w:rsid w:val="6E736535"/>
    <w:rsid w:val="6E932D38"/>
    <w:rsid w:val="6F1F6C41"/>
    <w:rsid w:val="718225C7"/>
    <w:rsid w:val="74043A1A"/>
    <w:rsid w:val="74D629BE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0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_Style 31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382</Words>
  <Characters>455</Characters>
  <Lines>2</Lines>
  <Paragraphs>1</Paragraphs>
  <TotalTime>0</TotalTime>
  <ScaleCrop>false</ScaleCrop>
  <LinksUpToDate>false</LinksUpToDate>
  <CharactersWithSpaces>487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2025-11-21T10:03:34Z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A4E53900BEFE4414A0EAAA11CCC73536</vt:lpwstr>
  </property>
</Properties>
</file>