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南银理财珠联璧合鑫逸稳两年109期封闭式公募人民币理财产品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南银理财珠联璧合鑫逸稳两年109期封闭式公募人民币理财产品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Z7003225000056（投资者可依据该编码在中国理财网www.chinawealth.com.cn查询理财产品相关信息）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2025年03月19日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179,453,411.00份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报告期（2025年03月19日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114,433,232.20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59,635,939.44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7,146,632.14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截至报告期末，本产品Y60109份额净值为1.0097元，Y61109份额净值为1.0099元，Y62109份额净值为1.0102元。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97.94</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2.06</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137,538,721.94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25,002,745.90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18,714,200.93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0101020000001413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4,169.47</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