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南银理财珠联璧合鑫逸稳两年95期封闭式公募人民币理财产品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南银理财珠联璧合鑫逸稳两年95期封闭式公募人民币理财产品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Z7003224000243（投资者可依据该编码在中国理财网www.chinawealth.com.cn查询理财产品相关信息）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49,155,479.00份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100.60%</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33,722,856.87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14,427,245.74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1,976,124.50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截至报告期末，本产品Y60095份额净值为1.0195元，Y61095份额净值为1.0201元，Y62095份额净值为1.0208元。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98.73</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1.27</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17,395,146.04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XTDKX202504290005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11,052,800.00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4,807,367.01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2,911,966.40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度小满安一科技(北京)有限公司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0101080000001245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25,729.42</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