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南银理财珠联璧合鑫逸稳两年52期封闭式公募人民币理财产品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南银理财珠联璧合鑫逸稳两年52期封闭式公募人民币理财产品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Z7003223000243（投资者可依据该编码在中国理财网www.chinawealth.com.cn查询理财产品相关信息）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2023年12月20日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158,195,009.00份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100.61%</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中粮信托有限责任公司,国通信托有限责任公司,平安资产管理有限责任公司,泰康资产管理有限责任公司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报告期（2025年01月01日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Y60052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84,879,996.78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1.0593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1.0593</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Y61052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58,600,922.03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1.0609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1.0609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Y62052</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24,271,173.01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1.0625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1.0625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鑫逸稳两年期封闭式产品，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截至报告期末，本产品Y60052份额净值为1.0593元，Y61052份额净值为1.0609元，Y62052份额净值为1.0625元。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XTDKX202401290001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国通信托·江苏双湖集合资金信托计划第1期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79,263,718.59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47.25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ZJQTT202308180021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64,519,864.68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38.46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ZJQTT202207120001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泰康资产稳利流动性资产管理产品</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23,209,902.73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13.84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ZJQTT202210120029</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平安资产如意37号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1,008,932.04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0.60</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江苏双湖投资控股集团有限公司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国通信托·江苏双湖集合资金信托计划第1期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0101060000000812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南京银行南京分行南银理财鑫逸稳两年52期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48,933.65</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