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南银理财珠联璧合鑫逸稳两年81期封闭式公募人民币理财产品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南银理财珠联璧合鑫逸稳两年81期封闭式公募人民币理财产品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Z7003224000129（投资者可依据该编码在中国理财网www.chinawealth.com.cn查询理财产品相关信息）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2024年07月24日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64,034,762.00份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43,835,836.98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21,592,915.37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549,881.54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截至报告期末，本产品Y60081份额净值为1.0300元，Y61081份额净值为1.0309元，Y62081份额净值为1.0319元。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33,713,077.31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32,106,472.32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48.66</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0101080000001085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32,880.88</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