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南银理财珠联璧合鑫逸稳两年80期封闭式公募人民币理财产品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南银理财珠联璧合鑫逸稳两年80期封闭式公募人民币理财产品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Z7003224000134（投资者可依据该编码在中国理财网www.chinawealth.com.cn查询理财产品相关信息）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2024年07月17日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109,538,328.00份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100.67%</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广东粤财信托有限公司,泰康资产管理有限责任公司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79,837,701.71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31,348,079.51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1,786,553.31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截至报告期末，本产品Y60080份额净值为1.0310元，Y61080份额净值为1.0320元，Y62080份额净值为1.0329元。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57,554,625.15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50.95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XTDKX202408060003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29,599,359.84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XTDKX202407300023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25,695,510.09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22.74</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泰州市古城建设投资有限公司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0101050000001082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50,915.17</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