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南银理财珠联璧合鑫逸稳两年73期封闭式公募人民币理财产品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南银理财珠联璧合鑫逸稳两年73期封闭式公募人民币理财产品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Z7003224000103（投资者可依据该编码在中国理财网www.chinawealth.com.cn查询理财产品相关信息）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2024年05月29日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184,256,848.00份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100.96%</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国联基金管理有限公司,陆家嘴国际信托有限公司,泰康资产管理有限责任公司,重庆国际信托股份有限公司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108,846,714.08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72,985,315.90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9,817,506.59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截至报告期末，本产品Y60073份额净值为1.0395元，Y61073份额净值为1.0406元，Y62073份额净值为1.0418元。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78,415,768.08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40.92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72,039,058.93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41,541,961.58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0.52</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盐城市海兴集团有限公司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0101000000001032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88,105.21</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