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南银理财珠联璧合鑫逸稳两年40期封闭式公募人民币理财产品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南银理财珠联璧合鑫逸稳两年40期封闭式公募人民币理财产品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Z7003223000172（投资者可依据该编码在中国理财网www.chinawealth.com.cn查询理财产品相关信息）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2023年09月20日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163,430,269.00份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100.63%</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西部信托有限公司,中信信托有限责任公司,泰康资产管理有限责任公司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37,451,900.25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62,966,140.82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1.0693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1.0693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74,403,329.31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1.0711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截至报告期末，本产品Y60040份额净值为1.0674元，Y61040份额净值为1.0693元，Y62040份额净值为1.0711元。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117,116,361.82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66.99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XTDKX202311160021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55,152,655.25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31.55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中信信托·兴邦66号泰州固定收益类信托计划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2,066,479.48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中信信托·兴邦66号泰州固定收益类信托计划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0101010000000697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63,429.61</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