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南银理财珠联璧合鑫逸稳一年198期封闭式公募人民币理财产品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南银理财珠联璧合鑫逸稳一年198期封闭式公募人民币理财产品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Z7003224000293（投资者可依据该编码在中国理财网www.chinawealth.com.cn查询理财产品相关信息）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2024年12月31日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679,418,412.00份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100.37%</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中信信托有限责任公司,广东粤财信托有限公司,紫金信托有限责任公司,鑫元基金管理有限公司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Y30198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386,143,807.05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Y31198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163,598,172.97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Y32198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114,356,740.63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Y34198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25,700,408.16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截至报告期末，本产品Y30198份额净值为1.0149元，Y31198份额净值为1.0154元，Y32198份额净值为1.0159元，Y34198份额净值为1.0159元。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96.01</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3.99</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243,222,074.44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35.26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XTDKX202501220003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粤财信托瑞兴186号集合资金信托计划第1期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168,206,142.72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XTDKX202501230022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中信信托·惠诚5号集合资金信托计划（第2期）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101,274,098.00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101,186,991.87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中信信托·惠诚5号集合资金信托计划（第1期）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68,877,148.32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中信信托·惠诚5号集合资金信托计划（第2期）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中信信托·惠诚5号集合资金信托计划（第1期）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扬州江淮建设发展有限公司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粤财信托瑞兴186号集合资金信托计划第1期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0101000000001329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南银理财珠联璧合鑫逸稳一年198期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239,000,000.00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138,974.93</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