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南银理财珠联璧合理财管理计划1号公募人民币理财产品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南银理财珠联璧合理财管理计划1号公募人民币理财产品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2014年09月17日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4,821,873,733.28份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100.13%</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中粮信托有限责任公司,华鑫证券有限责任公司,国投泰康信托有限公司,鑫元基金管理有限公司,鑫沅资产管理有限公司,太平洋资产管理有限责任公司,江苏省国际信托有限责任公司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5,351,482,847.06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1.4445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57,104.70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1,359,876.19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1.1086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截至报告期末，本产品Z10001份额净值为1.1101元，Z10036份额净值为1.1086元。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98.49</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95.06</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1.51</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4.94</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816,634,918.02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XJCKX202402080001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农业银行河南分行活期存款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443,589,926.39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393,779,855.89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339,597,401.91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ZJQTT202406260001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华鑫证券鑫鑫相印1号集合资产管理计划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257,726,870.83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252,491,558.15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太平洋卓越纯债2号产品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100,090,279.87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194034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22启东01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中国银行定期存款20240509A</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254204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24长滨01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01640124840000194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南京银行珠联璧合理财计划</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120,000,000.00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1,246,430.66</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13,311,602.99</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